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B4" w:rsidRDefault="000E1DB4" w:rsidP="000E1DB4">
      <w:pPr>
        <w:widowControl/>
        <w:spacing w:line="52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文学与传媒学院请假审批表</w:t>
      </w:r>
    </w:p>
    <w:p w:rsidR="000E1DB4" w:rsidRDefault="000E1DB4" w:rsidP="000E1DB4">
      <w:pPr>
        <w:widowControl/>
        <w:spacing w:line="520" w:lineRule="exact"/>
        <w:jc w:val="center"/>
        <w:rPr>
          <w:rFonts w:ascii="黑体" w:eastAsia="黑体" w:hAnsi="黑体"/>
          <w:kern w:val="0"/>
          <w:sz w:val="30"/>
          <w:szCs w:val="30"/>
        </w:rPr>
      </w:pPr>
    </w:p>
    <w:tbl>
      <w:tblPr>
        <w:tblW w:w="830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2180"/>
        <w:gridCol w:w="2160"/>
        <w:gridCol w:w="1980"/>
        <w:gridCol w:w="1980"/>
      </w:tblGrid>
      <w:tr w:rsidR="000E1DB4" w:rsidTr="009C23AE">
        <w:trPr>
          <w:trHeight w:val="83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请假人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申请时间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E1DB4" w:rsidTr="009C23AE">
        <w:trPr>
          <w:trHeight w:val="815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请假类别</w:t>
            </w:r>
          </w:p>
          <w:p w:rsidR="000E1DB4" w:rsidRDefault="000E1DB4" w:rsidP="009C23A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及说明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Pr="00030EFB" w:rsidRDefault="000E1DB4" w:rsidP="009C23A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30"/>
              </w:rPr>
            </w:pPr>
            <w:r w:rsidRPr="00030EFB">
              <w:rPr>
                <w:rFonts w:ascii="宋体" w:hAnsi="宋体" w:hint="eastAsia"/>
                <w:color w:val="000000"/>
                <w:kern w:val="0"/>
                <w:sz w:val="24"/>
                <w:szCs w:val="30"/>
              </w:rPr>
              <w:t xml:space="preserve">婚假 2、产假 3、护理假 4、丧假 5、病假 6、事假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30"/>
              </w:rPr>
              <w:t xml:space="preserve">   </w:t>
            </w:r>
            <w:r w:rsidRPr="00030EFB">
              <w:rPr>
                <w:rFonts w:ascii="宋体" w:hAnsi="宋体" w:hint="eastAsia"/>
                <w:color w:val="000000"/>
                <w:kern w:val="0"/>
                <w:sz w:val="24"/>
                <w:szCs w:val="30"/>
              </w:rPr>
              <w:t>7、工伤假 8、访学、培训、进修</w:t>
            </w:r>
          </w:p>
        </w:tc>
      </w:tr>
      <w:tr w:rsidR="000E1DB4" w:rsidTr="009C23AE">
        <w:trPr>
          <w:trHeight w:val="1769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E1DB4" w:rsidTr="009C23AE">
        <w:trPr>
          <w:trHeight w:val="99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请假起止时间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日 至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日 </w:t>
            </w:r>
          </w:p>
        </w:tc>
      </w:tr>
      <w:tr w:rsidR="000E1DB4" w:rsidTr="009C23AE">
        <w:trPr>
          <w:trHeight w:val="2680"/>
        </w:trPr>
        <w:tc>
          <w:tcPr>
            <w:tcW w:w="21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0E1DB4" w:rsidRDefault="000E1DB4" w:rsidP="009C23A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审批意见</w:t>
            </w:r>
          </w:p>
          <w:p w:rsidR="000E1DB4" w:rsidRDefault="000E1DB4" w:rsidP="009C23A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E1DB4" w:rsidTr="009C23AE">
        <w:trPr>
          <w:trHeight w:val="99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销假时间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B4" w:rsidRDefault="000E1DB4" w:rsidP="009C23AE">
            <w:pPr>
              <w:widowControl/>
              <w:spacing w:line="360" w:lineRule="auto"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日  </w:t>
            </w:r>
          </w:p>
        </w:tc>
      </w:tr>
    </w:tbl>
    <w:p w:rsidR="000E1DB4" w:rsidRDefault="000E1DB4" w:rsidP="000E1DB4">
      <w:pPr>
        <w:widowControl/>
        <w:spacing w:line="360" w:lineRule="auto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注：办理请假手续后，审批表由办公室留存备查</w:t>
      </w:r>
      <w:r>
        <w:rPr>
          <w:rFonts w:ascii="宋体" w:hAnsi="宋体" w:cs="宋体" w:hint="eastAsia"/>
          <w:color w:val="484848"/>
          <w:kern w:val="0"/>
          <w:sz w:val="28"/>
          <w:szCs w:val="28"/>
        </w:rPr>
        <w:t>。</w:t>
      </w:r>
    </w:p>
    <w:p w:rsidR="009624D1" w:rsidRPr="000E1DB4" w:rsidRDefault="009624D1">
      <w:bookmarkStart w:id="0" w:name="_GoBack"/>
      <w:bookmarkEnd w:id="0"/>
    </w:p>
    <w:sectPr w:rsidR="009624D1" w:rsidRPr="000E1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9D721"/>
    <w:multiLevelType w:val="singleLevel"/>
    <w:tmpl w:val="3AC9D72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B4"/>
    <w:rsid w:val="000E1DB4"/>
    <w:rsid w:val="0096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2018-09-11T02:24:00Z</dcterms:created>
  <dcterms:modified xsi:type="dcterms:W3CDTF">2018-09-11T02:25:00Z</dcterms:modified>
</cp:coreProperties>
</file>